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2354" w:rsidR="00462354" w:rsidP="00462354" w:rsidRDefault="00462354" w14:paraId="7058007E" w14:textId="1B2E91A8">
      <w:pPr>
        <w:rPr>
          <w:lang w:val="en-GB"/>
        </w:rPr>
      </w:pPr>
      <w:r w:rsidRPr="00462354">
        <w:rPr>
          <w:lang w:val="en-GB"/>
        </w:rPr>
        <w:t xml:space="preserve">Brain Awareness Week – Parliament Magazine – Article by MEPs De Sutter &amp; Sokol </w:t>
      </w:r>
    </w:p>
    <w:p w:rsidRPr="00462354" w:rsidR="00462354" w:rsidP="00462354" w:rsidRDefault="00462354" w14:paraId="5D56703A" w14:textId="6496A4CF">
      <w:pPr>
        <w:rPr>
          <w:lang w:val="en-GB"/>
        </w:rPr>
      </w:pPr>
      <w:r w:rsidRPr="00462354">
        <w:rPr>
          <w:lang w:val="en-GB"/>
        </w:rPr>
        <w:t xml:space="preserve">The brain is arguably the most important organ in the human body, but it remains one of the most mysterious till this day. Understanding the brain has intrigued and astounded scientists for years and we are still striving to find cures or truly effective means of delaying or reducing the burdens placed on individuals and society by its disorders. </w:t>
      </w:r>
    </w:p>
    <w:p w:rsidRPr="00462354" w:rsidR="00462354" w:rsidP="00462354" w:rsidRDefault="00462354" w14:paraId="4D82D486" w14:textId="023D7DAF">
      <w:pPr>
        <w:rPr>
          <w:lang w:val="en-GB"/>
        </w:rPr>
      </w:pPr>
      <w:r w:rsidRPr="00462354">
        <w:rPr>
          <w:lang w:val="en-GB"/>
        </w:rPr>
        <w:t xml:space="preserve">This Brain Awareness Week – the global campaign to foster public enthusiasm and support for brain science –we make our case for the brain and the mechanisms available to the EU to make a difference in forwarding research and improving the lives of the 179 million Europeans living with brain disorders, neurological and mental alike. </w:t>
      </w:r>
    </w:p>
    <w:p w:rsidRPr="00462354" w:rsidR="00462354" w:rsidP="00462354" w:rsidRDefault="00462354" w14:paraId="787C606A" w14:textId="0C0B45F2">
      <w:pPr>
        <w:rPr>
          <w:lang w:val="en-GB"/>
        </w:rPr>
      </w:pPr>
      <w:r w:rsidRPr="00462354">
        <w:rPr>
          <w:lang w:val="en-GB"/>
        </w:rPr>
        <w:t xml:space="preserve">Management of conditions (rare neurological conditions requiring reference networks and cross-border healthcare) </w:t>
      </w:r>
    </w:p>
    <w:p w:rsidRPr="00462354" w:rsidR="00462354" w:rsidP="00462354" w:rsidRDefault="00462354" w14:paraId="4AF30F47" w14:textId="7D0FD62F">
      <w:pPr>
        <w:rPr>
          <w:lang w:val="en-GB"/>
        </w:rPr>
      </w:pPr>
      <w:r w:rsidRPr="231EAF13" w:rsidR="00462354">
        <w:rPr>
          <w:lang w:val="en-GB"/>
        </w:rPr>
        <w:t xml:space="preserve">Despite the prevalence of brain disorders in Europe, there is currently no disease modifying treatment available to cure a wide range of mental and neurological conditions and developing treatments that can significantly improve the lives of those living with brain disorders is extremely challenging. </w:t>
      </w:r>
    </w:p>
    <w:p w:rsidRPr="00462354" w:rsidR="00462354" w:rsidP="00462354" w:rsidRDefault="00462354" w14:paraId="6B44E719" w14:textId="49D2DB49">
      <w:pPr>
        <w:rPr>
          <w:lang w:val="en-GB"/>
        </w:rPr>
      </w:pPr>
      <w:r w:rsidRPr="231EAF13" w:rsidR="00462354">
        <w:rPr>
          <w:lang w:val="en-GB"/>
        </w:rPr>
        <w:t xml:space="preserve">This complexity of brain disorders is a testament to the need for a multidisciplinary approach to tackling them. Engagement of the scientific and clinical community at all levels is required </w:t>
      </w:r>
      <w:proofErr w:type="gramStart"/>
      <w:r w:rsidRPr="231EAF13" w:rsidR="00462354">
        <w:rPr>
          <w:lang w:val="en-GB"/>
        </w:rPr>
        <w:t>in order for</w:t>
      </w:r>
      <w:proofErr w:type="gramEnd"/>
      <w:r w:rsidRPr="231EAF13" w:rsidR="00462354">
        <w:rPr>
          <w:lang w:val="en-GB"/>
        </w:rPr>
        <w:t xml:space="preserve"> the European population to benefit from discoveries and for advances in basic neuroscience to be translated into new diagnostic tools and treatments for brain disorders. Multi-stakeholder engagement is needed to create an enabling environment to foster investment in innovation in brain disorders in Europe and propose concrete avenues to remove existing barriers. </w:t>
      </w:r>
    </w:p>
    <w:p w:rsidRPr="00462354" w:rsidR="00462354" w:rsidP="00462354" w:rsidRDefault="00462354" w14:paraId="4D62A2DE" w14:textId="77777777">
      <w:pPr>
        <w:rPr>
          <w:lang w:val="en-GB"/>
        </w:rPr>
      </w:pPr>
      <w:r w:rsidRPr="00462354">
        <w:rPr>
          <w:lang w:val="en-GB"/>
        </w:rPr>
        <w:t xml:space="preserve">EU decision-makers can also play a major role in ensuring the necessary steps to transform Europe into a global leader with respect to treatment development: to create an innovation-friendly environment and sustain scientific breakthroughs in the field of brain disorders.  </w:t>
      </w:r>
    </w:p>
    <w:p w:rsidRPr="00462354" w:rsidR="00462354" w:rsidP="00462354" w:rsidRDefault="00462354" w14:paraId="5C0EF0FE" w14:textId="77777777">
      <w:pPr>
        <w:rPr>
          <w:lang w:val="en-GB"/>
        </w:rPr>
      </w:pPr>
    </w:p>
    <w:p w:rsidRPr="00462354" w:rsidR="00462354" w:rsidP="00462354" w:rsidRDefault="00462354" w14:paraId="44403204" w14:textId="77777777">
      <w:pPr>
        <w:rPr>
          <w:lang w:val="en-GB"/>
        </w:rPr>
      </w:pPr>
      <w:r w:rsidRPr="00462354">
        <w:rPr>
          <w:lang w:val="en-GB"/>
        </w:rPr>
        <w:t xml:space="preserve"> </w:t>
      </w:r>
    </w:p>
    <w:p w:rsidRPr="00462354" w:rsidR="00462354" w:rsidP="00462354" w:rsidRDefault="00462354" w14:paraId="6DCB92F3" w14:textId="77777777">
      <w:pPr>
        <w:rPr>
          <w:lang w:val="en-GB"/>
        </w:rPr>
      </w:pPr>
    </w:p>
    <w:p w:rsidRPr="00462354" w:rsidR="00462354" w:rsidP="00462354" w:rsidRDefault="00462354" w14:paraId="7404CD01" w14:textId="34B1D295">
      <w:pPr>
        <w:rPr>
          <w:lang w:val="en-GB"/>
        </w:rPr>
      </w:pPr>
      <w:r w:rsidRPr="00255BDA">
        <w:rPr>
          <w:highlight w:val="yellow"/>
          <w:lang w:val="en-GB"/>
        </w:rPr>
        <w:t>VOT</w:t>
      </w:r>
      <w:r w:rsidRPr="00462354">
        <w:rPr>
          <w:lang w:val="en-GB"/>
        </w:rPr>
        <w:t xml:space="preserve"> – demonstrate the need to reorganise healthcare systems  </w:t>
      </w:r>
    </w:p>
    <w:p w:rsidRPr="00462354" w:rsidR="00462354" w:rsidP="00462354" w:rsidRDefault="00462354" w14:paraId="7739966C" w14:textId="77777777">
      <w:pPr>
        <w:rPr>
          <w:lang w:val="en-GB"/>
        </w:rPr>
      </w:pPr>
      <w:r w:rsidRPr="00462354">
        <w:rPr>
          <w:lang w:val="en-GB"/>
        </w:rPr>
        <w:t xml:space="preserve">It should be said that well evidenced improvements to clinical care were crucial to patients’ quality of life and to improved access to treatments. The redesign of healthcare systems to become proactive rather than reactive can, furthermore, play a strong role in the improvement of care for EU citizens.  </w:t>
      </w:r>
    </w:p>
    <w:p w:rsidRPr="00462354" w:rsidR="00462354" w:rsidP="00462354" w:rsidRDefault="00462354" w14:paraId="774C9F32" w14:textId="77777777">
      <w:pPr>
        <w:rPr>
          <w:lang w:val="en-GB"/>
        </w:rPr>
      </w:pPr>
    </w:p>
    <w:p w:rsidRPr="00255BDA" w:rsidR="00462354" w:rsidP="00255BDA" w:rsidRDefault="00462354" w14:paraId="5B64B288" w14:textId="0AA40263">
      <w:pPr>
        <w:jc w:val="both"/>
        <w:rPr>
          <w:highlight w:val="yellow"/>
          <w:lang w:val="en-GB"/>
        </w:rPr>
      </w:pPr>
      <w:r w:rsidRPr="00255BDA">
        <w:rPr>
          <w:highlight w:val="yellow"/>
          <w:lang w:val="en-GB"/>
        </w:rPr>
        <w:t xml:space="preserve">Today </w:t>
      </w:r>
      <w:r w:rsidRPr="00255BDA" w:rsidR="00CD446A">
        <w:rPr>
          <w:highlight w:val="yellow"/>
          <w:lang w:val="en-GB"/>
        </w:rPr>
        <w:t xml:space="preserve">about a third of the population worldwide is affected by mental or neurological disorders across their lifespans. Global data, but particularly those from </w:t>
      </w:r>
      <w:r w:rsidRPr="00255BDA" w:rsidR="00CD446A">
        <w:rPr>
          <w:highlight w:val="yellow"/>
          <w:lang w:val="en-GB"/>
        </w:rPr>
        <w:t>European studies,</w:t>
      </w:r>
      <w:r w:rsidRPr="00255BDA" w:rsidR="00CD446A">
        <w:rPr>
          <w:highlight w:val="yellow"/>
          <w:lang w:val="en-GB"/>
        </w:rPr>
        <w:t xml:space="preserve"> </w:t>
      </w:r>
      <w:r w:rsidRPr="00255BDA" w:rsidR="00CD446A">
        <w:rPr>
          <w:highlight w:val="yellow"/>
          <w:lang w:val="en-GB"/>
        </w:rPr>
        <w:t>indicate that these disorders are a</w:t>
      </w:r>
      <w:r w:rsidRPr="00255BDA" w:rsidR="00CD446A">
        <w:rPr>
          <w:highlight w:val="yellow"/>
          <w:lang w:val="en-GB"/>
        </w:rPr>
        <w:t xml:space="preserve"> </w:t>
      </w:r>
      <w:r w:rsidRPr="00255BDA" w:rsidR="00CD446A">
        <w:rPr>
          <w:highlight w:val="yellow"/>
          <w:lang w:val="en-GB"/>
        </w:rPr>
        <w:t>major public health problem: disorders</w:t>
      </w:r>
      <w:r w:rsidRPr="00255BDA" w:rsidR="00CD446A">
        <w:rPr>
          <w:highlight w:val="yellow"/>
          <w:lang w:val="en-GB"/>
        </w:rPr>
        <w:t xml:space="preserve"> </w:t>
      </w:r>
      <w:r w:rsidRPr="00255BDA" w:rsidR="00CD446A">
        <w:rPr>
          <w:highlight w:val="yellow"/>
          <w:lang w:val="en-GB"/>
        </w:rPr>
        <w:t>of the brain rank among the leading</w:t>
      </w:r>
      <w:r w:rsidRPr="00255BDA" w:rsidR="00CD446A">
        <w:rPr>
          <w:highlight w:val="yellow"/>
          <w:lang w:val="en-GB"/>
        </w:rPr>
        <w:t xml:space="preserve"> </w:t>
      </w:r>
      <w:r w:rsidRPr="00255BDA" w:rsidR="00CD446A">
        <w:rPr>
          <w:highlight w:val="yellow"/>
          <w:lang w:val="en-GB"/>
        </w:rPr>
        <w:t>causes of ill-health and disability</w:t>
      </w:r>
      <w:r w:rsidRPr="00255BDA" w:rsidR="00CD446A">
        <w:rPr>
          <w:highlight w:val="yellow"/>
          <w:lang w:val="en-GB"/>
        </w:rPr>
        <w:t xml:space="preserve">. </w:t>
      </w:r>
      <w:r w:rsidRPr="00255BDA" w:rsidR="00CD446A">
        <w:rPr>
          <w:highlight w:val="yellow"/>
          <w:lang w:val="en-GB"/>
        </w:rPr>
        <w:t>The burden is growing due to the</w:t>
      </w:r>
      <w:r w:rsidRPr="00255BDA" w:rsidR="00CD446A">
        <w:rPr>
          <w:highlight w:val="yellow"/>
          <w:lang w:val="en-GB"/>
        </w:rPr>
        <w:t xml:space="preserve"> </w:t>
      </w:r>
      <w:r w:rsidRPr="00255BDA" w:rsidR="00CD446A">
        <w:rPr>
          <w:highlight w:val="yellow"/>
          <w:lang w:val="en-GB"/>
        </w:rPr>
        <w:t>epidemiological transition from acute to</w:t>
      </w:r>
      <w:r w:rsidRPr="00255BDA" w:rsidR="00CD446A">
        <w:rPr>
          <w:highlight w:val="yellow"/>
          <w:lang w:val="en-GB"/>
        </w:rPr>
        <w:t xml:space="preserve"> </w:t>
      </w:r>
      <w:r w:rsidRPr="00255BDA" w:rsidR="00CD446A">
        <w:rPr>
          <w:highlight w:val="yellow"/>
          <w:lang w:val="en-GB"/>
        </w:rPr>
        <w:t xml:space="preserve">chronic </w:t>
      </w:r>
      <w:r w:rsidRPr="00255BDA" w:rsidR="00CD446A">
        <w:rPr>
          <w:highlight w:val="yellow"/>
          <w:lang w:val="en-GB"/>
        </w:rPr>
        <w:lastRenderedPageBreak/>
        <w:t>diseases and the increase in life</w:t>
      </w:r>
      <w:r w:rsidRPr="00255BDA" w:rsidR="00CD446A">
        <w:rPr>
          <w:highlight w:val="yellow"/>
          <w:lang w:val="en-GB"/>
        </w:rPr>
        <w:t xml:space="preserve"> </w:t>
      </w:r>
      <w:r w:rsidRPr="00255BDA" w:rsidR="00CD446A">
        <w:rPr>
          <w:highlight w:val="yellow"/>
          <w:lang w:val="en-GB"/>
        </w:rPr>
        <w:t>expectancy, but also because of several</w:t>
      </w:r>
      <w:r w:rsidRPr="00255BDA" w:rsidR="00CD446A">
        <w:rPr>
          <w:highlight w:val="yellow"/>
          <w:lang w:val="en-GB"/>
        </w:rPr>
        <w:t xml:space="preserve"> </w:t>
      </w:r>
      <w:r w:rsidRPr="00255BDA" w:rsidR="00CD446A">
        <w:rPr>
          <w:highlight w:val="yellow"/>
          <w:lang w:val="en-GB"/>
        </w:rPr>
        <w:t>socioeconomic, environmental and behavioural</w:t>
      </w:r>
      <w:r w:rsidRPr="00255BDA" w:rsidR="00CD446A">
        <w:rPr>
          <w:highlight w:val="yellow"/>
          <w:lang w:val="en-GB"/>
        </w:rPr>
        <w:t xml:space="preserve"> </w:t>
      </w:r>
      <w:r w:rsidRPr="00255BDA" w:rsidR="00CD446A">
        <w:rPr>
          <w:highlight w:val="yellow"/>
          <w:lang w:val="en-GB"/>
        </w:rPr>
        <w:t>health determinants.</w:t>
      </w:r>
      <w:r w:rsidRPr="00255BDA" w:rsidR="00CD446A">
        <w:rPr>
          <w:highlight w:val="yellow"/>
          <w:lang w:val="en-GB"/>
        </w:rPr>
        <w:t xml:space="preserve"> </w:t>
      </w:r>
      <w:r w:rsidRPr="00255BDA">
        <w:rPr>
          <w:highlight w:val="yellow"/>
          <w:lang w:val="en-GB"/>
        </w:rPr>
        <w:t>Discussions on health care focus too often on the increase of health-care cost rather than on the benefits of better health. Therefore, emphasizing on the need for more value-based and patient</w:t>
      </w:r>
      <w:r w:rsidRPr="00255BDA" w:rsidR="00CD446A">
        <w:rPr>
          <w:highlight w:val="yellow"/>
          <w:lang w:val="en-GB"/>
        </w:rPr>
        <w:t>-</w:t>
      </w:r>
      <w:r w:rsidRPr="00255BDA">
        <w:rPr>
          <w:highlight w:val="yellow"/>
          <w:lang w:val="en-GB"/>
        </w:rPr>
        <w:t xml:space="preserve">centred care, and for the scaling-up of an integrated care model for mental and neurological disorders is important. An integrated care model encompasses the whole care process, from prodromal, early diagnosis to disease management and patient empowerment. </w:t>
      </w:r>
    </w:p>
    <w:p w:rsidRPr="00255BDA" w:rsidR="00255BDA" w:rsidP="00255BDA" w:rsidRDefault="00CD446A" w14:paraId="130A6B24" w14:textId="77777777">
      <w:pPr>
        <w:jc w:val="both"/>
        <w:rPr>
          <w:highlight w:val="yellow"/>
          <w:lang w:val="en-GB"/>
        </w:rPr>
      </w:pPr>
      <w:r w:rsidRPr="00255BDA">
        <w:rPr>
          <w:highlight w:val="yellow"/>
          <w:lang w:val="en-GB"/>
        </w:rPr>
        <w:t>EBC</w:t>
      </w:r>
      <w:r w:rsidRPr="00255BDA" w:rsidR="00462354">
        <w:rPr>
          <w:highlight w:val="yellow"/>
          <w:lang w:val="en-GB"/>
        </w:rPr>
        <w:t xml:space="preserve"> initiated a two-year research project on the value of treatment</w:t>
      </w:r>
      <w:r w:rsidRPr="00255BDA" w:rsidR="00255BDA">
        <w:rPr>
          <w:highlight w:val="yellow"/>
          <w:lang w:val="en-GB"/>
        </w:rPr>
        <w:t xml:space="preserve"> for brain disorders in Europe</w:t>
      </w:r>
      <w:r w:rsidRPr="00255BDA" w:rsidR="00462354">
        <w:rPr>
          <w:highlight w:val="yellow"/>
          <w:lang w:val="en-GB"/>
        </w:rPr>
        <w:t>. The project included case</w:t>
      </w:r>
      <w:r w:rsidRPr="00255BDA">
        <w:rPr>
          <w:highlight w:val="yellow"/>
          <w:lang w:val="en-GB"/>
        </w:rPr>
        <w:t xml:space="preserve"> </w:t>
      </w:r>
      <w:r w:rsidRPr="00255BDA" w:rsidR="00462354">
        <w:rPr>
          <w:highlight w:val="yellow"/>
          <w:lang w:val="en-GB"/>
        </w:rPr>
        <w:t>studies on schizophrenia, Alzheimer disease, epilepsy, headache, normal pressure hydrocephalus, Parkinson disease, multiple sclerosis, restless legs syndrome and stroke. The study’s research</w:t>
      </w:r>
      <w:r w:rsidRPr="00255BDA">
        <w:rPr>
          <w:highlight w:val="yellow"/>
          <w:lang w:val="en-GB"/>
        </w:rPr>
        <w:t xml:space="preserve"> </w:t>
      </w:r>
      <w:r w:rsidRPr="00255BDA" w:rsidR="00462354">
        <w:rPr>
          <w:highlight w:val="yellow"/>
          <w:lang w:val="en-GB"/>
        </w:rPr>
        <w:t>framework included the testing of an integrated model and the development of a series of qualitative and quantitative benchmarks to identify treatment gaps and causal factors along the continuum of care in a patient care pathway analysis. The study also estimated the socioeconomic impact and health gains from best practice health-care interventions with an economic evaluation. Case studies were analysed in collaboration with hundreds of experts from the European</w:t>
      </w:r>
      <w:r w:rsidRPr="00255BDA" w:rsidR="00255BDA">
        <w:rPr>
          <w:highlight w:val="yellow"/>
          <w:lang w:val="en-GB"/>
        </w:rPr>
        <w:t xml:space="preserve">. </w:t>
      </w:r>
    </w:p>
    <w:p w:rsidRPr="00255BDA" w:rsidR="00462354" w:rsidP="00255BDA" w:rsidRDefault="00462354" w14:paraId="3109A345" w14:textId="2357E3A3">
      <w:pPr>
        <w:jc w:val="both"/>
        <w:rPr>
          <w:highlight w:val="yellow"/>
          <w:lang w:val="en-GB"/>
        </w:rPr>
      </w:pPr>
      <w:r w:rsidRPr="00255BDA">
        <w:rPr>
          <w:highlight w:val="yellow"/>
          <w:lang w:val="en-GB"/>
        </w:rPr>
        <w:t>The publication</w:t>
      </w:r>
      <w:r w:rsidRPr="00255BDA" w:rsidR="00255BDA">
        <w:rPr>
          <w:highlight w:val="yellow"/>
          <w:lang w:val="en-GB"/>
        </w:rPr>
        <w:t xml:space="preserve"> released in June 2017</w:t>
      </w:r>
      <w:r w:rsidRPr="00255BDA">
        <w:rPr>
          <w:highlight w:val="yellow"/>
          <w:lang w:val="en-GB"/>
        </w:rPr>
        <w:t xml:space="preserve"> provides important new insights into recent</w:t>
      </w:r>
      <w:r w:rsidRPr="00255BDA" w:rsidR="00255BDA">
        <w:rPr>
          <w:highlight w:val="yellow"/>
          <w:lang w:val="en-GB"/>
        </w:rPr>
        <w:t xml:space="preserve"> </w:t>
      </w:r>
      <w:r w:rsidRPr="00255BDA">
        <w:rPr>
          <w:highlight w:val="yellow"/>
          <w:lang w:val="en-GB"/>
        </w:rPr>
        <w:t>progress in the areas of pharmacology and the biopsychosocial approach, and into health-care service delivery and integrated care for brain disorders. Conclusions link early detection and diagnosis of disease, as well as timely intervention, to measurable health gains such as improved survival rate, reduced complications and disability, better quality of life and lower treatment costs. Primary prevention; modification of lifestyle factors and control of vascular risk factors, effective therapy in the prodromal stages, and secondary prevention; including diagnostic biomarkers and routine mental health screening, remain essential. For instance, the treatment success rate in schizophrenia can be improved if patients at risk are identified, psychotic symptoms are detected early and treatment is initiated in the prodromal phase. Depending on the stage of the disorder, antipsychotic medication, psychosocial interventions or both, are needed. In multiple sclerosis, the key paradigm is early diagnosis and use of disease</w:t>
      </w:r>
      <w:r w:rsidRPr="00255BDA" w:rsidR="00255BDA">
        <w:rPr>
          <w:highlight w:val="yellow"/>
          <w:lang w:val="en-GB"/>
        </w:rPr>
        <w:t xml:space="preserve"> </w:t>
      </w:r>
      <w:r w:rsidRPr="00255BDA">
        <w:rPr>
          <w:highlight w:val="yellow"/>
          <w:lang w:val="en-GB"/>
        </w:rPr>
        <w:t xml:space="preserve">modifying treatment. Such treatment at the early stage of multiple sclerosis can slow disease progression and subsequent disability. Primary and secondary prevention of modifiable risk factors can avert long-term disability due to multiple sclerosis and reduce its economic consequences. However, many mental and neurological disorders still lack a cure and more studies are needed to understand the causes and reasons for progression of each disease. Research is also needed to develop new treatments that modify disease progression in addition to improving symptoms. </w:t>
      </w:r>
    </w:p>
    <w:p w:rsidRPr="00255BDA" w:rsidR="00255BDA" w:rsidP="00255BDA" w:rsidRDefault="00255BDA" w14:paraId="7DC499C9" w14:textId="4D1DEEF4">
      <w:pPr>
        <w:jc w:val="both"/>
        <w:rPr>
          <w:highlight w:val="yellow"/>
          <w:lang w:val="en-GB"/>
        </w:rPr>
      </w:pPr>
      <w:r w:rsidRPr="00255BDA">
        <w:rPr>
          <w:highlight w:val="yellow"/>
          <w:lang w:val="en-GB"/>
        </w:rPr>
        <w:t>References:</w:t>
      </w:r>
    </w:p>
    <w:p w:rsidRPr="00255BDA" w:rsidR="00255BDA" w:rsidP="00255BDA" w:rsidRDefault="00255BDA" w14:paraId="3C3519A9" w14:textId="2DF5091C">
      <w:pPr>
        <w:jc w:val="both"/>
        <w:rPr>
          <w:highlight w:val="yellow"/>
          <w:lang w:val="en-GB"/>
        </w:rPr>
      </w:pPr>
      <w:r w:rsidRPr="00255BDA">
        <w:rPr>
          <w:highlight w:val="yellow"/>
          <w:lang w:val="en-GB"/>
        </w:rPr>
        <w:t xml:space="preserve">- </w:t>
      </w:r>
      <w:r w:rsidRPr="00255BDA">
        <w:rPr>
          <w:highlight w:val="yellow"/>
          <w:lang w:val="en-GB"/>
        </w:rPr>
        <w:t xml:space="preserve">Vigo D, Thornicroft G, </w:t>
      </w:r>
      <w:proofErr w:type="spellStart"/>
      <w:r w:rsidRPr="00255BDA">
        <w:rPr>
          <w:highlight w:val="yellow"/>
          <w:lang w:val="en-GB"/>
        </w:rPr>
        <w:t>Atun</w:t>
      </w:r>
      <w:proofErr w:type="spellEnd"/>
      <w:r w:rsidRPr="00255BDA">
        <w:rPr>
          <w:highlight w:val="yellow"/>
          <w:lang w:val="en-GB"/>
        </w:rPr>
        <w:t xml:space="preserve"> R. Estimating the true global burden of</w:t>
      </w:r>
      <w:r w:rsidRPr="00255BDA">
        <w:rPr>
          <w:highlight w:val="yellow"/>
          <w:lang w:val="en-GB"/>
        </w:rPr>
        <w:t xml:space="preserve"> </w:t>
      </w:r>
      <w:r w:rsidRPr="00255BDA">
        <w:rPr>
          <w:highlight w:val="yellow"/>
          <w:lang w:val="en-GB"/>
        </w:rPr>
        <w:t xml:space="preserve">mental illness. Lancet Psychiatry. 2016 Feb;3(2):171–8. </w:t>
      </w:r>
      <w:proofErr w:type="spellStart"/>
      <w:r w:rsidRPr="00255BDA">
        <w:rPr>
          <w:highlight w:val="yellow"/>
          <w:lang w:val="en-GB"/>
        </w:rPr>
        <w:t>doi</w:t>
      </w:r>
      <w:proofErr w:type="spellEnd"/>
      <w:r w:rsidRPr="00255BDA">
        <w:rPr>
          <w:highlight w:val="yellow"/>
          <w:lang w:val="en-GB"/>
        </w:rPr>
        <w:t xml:space="preserve">: </w:t>
      </w:r>
      <w:hyperlink w:history="1" r:id="rId4">
        <w:r w:rsidRPr="00255BDA">
          <w:rPr>
            <w:rStyle w:val="Lienhypertexte"/>
            <w:highlight w:val="yellow"/>
            <w:lang w:val="en-GB"/>
          </w:rPr>
          <w:t>http://dx.doi</w:t>
        </w:r>
      </w:hyperlink>
      <w:r w:rsidRPr="00255BDA">
        <w:rPr>
          <w:highlight w:val="yellow"/>
          <w:lang w:val="en-GB"/>
        </w:rPr>
        <w:t>.</w:t>
      </w:r>
      <w:r w:rsidRPr="00255BDA">
        <w:rPr>
          <w:highlight w:val="yellow"/>
          <w:lang w:val="en-GB"/>
        </w:rPr>
        <w:t xml:space="preserve"> </w:t>
      </w:r>
      <w:r w:rsidRPr="00255BDA">
        <w:rPr>
          <w:highlight w:val="yellow"/>
          <w:lang w:val="en-GB"/>
        </w:rPr>
        <w:t>org/10.1016/S2215-0366(15)00505-2 PMID: 26851330</w:t>
      </w:r>
    </w:p>
    <w:p w:rsidRPr="00255BDA" w:rsidR="00462354" w:rsidP="00255BDA" w:rsidRDefault="00255BDA" w14:paraId="59C94B35" w14:textId="1A41361E">
      <w:pPr>
        <w:jc w:val="both"/>
        <w:rPr>
          <w:highlight w:val="yellow"/>
          <w:lang w:val="en-GB"/>
        </w:rPr>
      </w:pPr>
      <w:r w:rsidRPr="00255BDA">
        <w:rPr>
          <w:highlight w:val="yellow"/>
          <w:lang w:val="en-GB"/>
        </w:rPr>
        <w:t xml:space="preserve">- </w:t>
      </w:r>
      <w:proofErr w:type="spellStart"/>
      <w:r w:rsidRPr="00255BDA">
        <w:rPr>
          <w:highlight w:val="yellow"/>
          <w:lang w:val="en-GB"/>
        </w:rPr>
        <w:t>Feigin</w:t>
      </w:r>
      <w:proofErr w:type="spellEnd"/>
      <w:r w:rsidRPr="00255BDA">
        <w:rPr>
          <w:highlight w:val="yellow"/>
          <w:lang w:val="en-GB"/>
        </w:rPr>
        <w:t xml:space="preserve"> VL, </w:t>
      </w:r>
      <w:proofErr w:type="spellStart"/>
      <w:r w:rsidRPr="00255BDA">
        <w:rPr>
          <w:highlight w:val="yellow"/>
          <w:lang w:val="en-GB"/>
        </w:rPr>
        <w:t>Abajobir</w:t>
      </w:r>
      <w:proofErr w:type="spellEnd"/>
      <w:r w:rsidRPr="00255BDA">
        <w:rPr>
          <w:highlight w:val="yellow"/>
          <w:lang w:val="en-GB"/>
        </w:rPr>
        <w:t xml:space="preserve"> AA, Abate KH, Abd-Allah F, </w:t>
      </w:r>
      <w:proofErr w:type="spellStart"/>
      <w:r w:rsidRPr="00255BDA">
        <w:rPr>
          <w:highlight w:val="yellow"/>
          <w:lang w:val="en-GB"/>
        </w:rPr>
        <w:t>Abdulle</w:t>
      </w:r>
      <w:proofErr w:type="spellEnd"/>
      <w:r w:rsidRPr="00255BDA">
        <w:rPr>
          <w:highlight w:val="yellow"/>
          <w:lang w:val="en-GB"/>
        </w:rPr>
        <w:t xml:space="preserve"> AM, </w:t>
      </w:r>
      <w:proofErr w:type="spellStart"/>
      <w:r w:rsidRPr="00255BDA">
        <w:rPr>
          <w:highlight w:val="yellow"/>
          <w:lang w:val="en-GB"/>
        </w:rPr>
        <w:t>Abera</w:t>
      </w:r>
      <w:proofErr w:type="spellEnd"/>
      <w:r w:rsidRPr="00255BDA">
        <w:rPr>
          <w:highlight w:val="yellow"/>
          <w:lang w:val="en-GB"/>
        </w:rPr>
        <w:t xml:space="preserve"> SF, et al.;</w:t>
      </w:r>
      <w:r w:rsidRPr="00255BDA">
        <w:rPr>
          <w:highlight w:val="yellow"/>
          <w:lang w:val="en-GB"/>
        </w:rPr>
        <w:t xml:space="preserve"> </w:t>
      </w:r>
      <w:r w:rsidRPr="00255BDA">
        <w:rPr>
          <w:highlight w:val="yellow"/>
          <w:lang w:val="en-GB"/>
        </w:rPr>
        <w:t>GBD 2015 Neurological Disorders Collaborator Group. Global, regional, and</w:t>
      </w:r>
      <w:r w:rsidRPr="00255BDA">
        <w:rPr>
          <w:highlight w:val="yellow"/>
          <w:lang w:val="en-GB"/>
        </w:rPr>
        <w:t xml:space="preserve"> </w:t>
      </w:r>
      <w:r w:rsidRPr="00255BDA">
        <w:rPr>
          <w:highlight w:val="yellow"/>
          <w:lang w:val="en-GB"/>
        </w:rPr>
        <w:t>national burden of neurological disorders during 1990-2015: a systematic</w:t>
      </w:r>
      <w:r w:rsidRPr="00255BDA">
        <w:rPr>
          <w:highlight w:val="yellow"/>
          <w:lang w:val="en-GB"/>
        </w:rPr>
        <w:t xml:space="preserve"> </w:t>
      </w:r>
      <w:r w:rsidRPr="00255BDA">
        <w:rPr>
          <w:highlight w:val="yellow"/>
          <w:lang w:val="en-GB"/>
        </w:rPr>
        <w:t xml:space="preserve">analysis for the Global Burden of Disease Study 2015. </w:t>
      </w:r>
      <w:r w:rsidRPr="00255BDA">
        <w:rPr>
          <w:highlight w:val="yellow"/>
        </w:rPr>
        <w:t xml:space="preserve">Lancet </w:t>
      </w:r>
      <w:proofErr w:type="spellStart"/>
      <w:r w:rsidRPr="00255BDA">
        <w:rPr>
          <w:highlight w:val="yellow"/>
        </w:rPr>
        <w:t>Neurol</w:t>
      </w:r>
      <w:proofErr w:type="spellEnd"/>
      <w:r w:rsidRPr="00255BDA">
        <w:rPr>
          <w:highlight w:val="yellow"/>
        </w:rPr>
        <w:t xml:space="preserve">. </w:t>
      </w:r>
      <w:r w:rsidRPr="00255BDA">
        <w:rPr>
          <w:highlight w:val="yellow"/>
          <w:lang w:val="en-GB"/>
        </w:rPr>
        <w:t>2017</w:t>
      </w:r>
      <w:proofErr w:type="gramStart"/>
      <w:r w:rsidRPr="00255BDA">
        <w:rPr>
          <w:highlight w:val="yellow"/>
          <w:lang w:val="en-GB"/>
        </w:rPr>
        <w:t>Nov;</w:t>
      </w:r>
      <w:proofErr w:type="gramEnd"/>
      <w:r w:rsidRPr="00255BDA">
        <w:rPr>
          <w:highlight w:val="yellow"/>
          <w:lang w:val="en-GB"/>
        </w:rPr>
        <w:t xml:space="preserve">16(11):877–97. </w:t>
      </w:r>
      <w:proofErr w:type="spellStart"/>
      <w:r w:rsidRPr="00255BDA">
        <w:rPr>
          <w:highlight w:val="yellow"/>
          <w:lang w:val="en-GB"/>
        </w:rPr>
        <w:t>doi</w:t>
      </w:r>
      <w:proofErr w:type="spellEnd"/>
      <w:r w:rsidRPr="00255BDA">
        <w:rPr>
          <w:highlight w:val="yellow"/>
          <w:lang w:val="en-GB"/>
        </w:rPr>
        <w:t xml:space="preserve">: </w:t>
      </w:r>
      <w:hyperlink w:history="1" r:id="rId5">
        <w:r w:rsidRPr="00255BDA">
          <w:rPr>
            <w:rStyle w:val="Lienhypertexte"/>
            <w:highlight w:val="yellow"/>
            <w:lang w:val="en-GB"/>
          </w:rPr>
          <w:t>http://dx.doi.org/10.1016/S1474-4422(17)30299-5</w:t>
        </w:r>
      </w:hyperlink>
      <w:r w:rsidRPr="00255BDA">
        <w:rPr>
          <w:highlight w:val="yellow"/>
          <w:lang w:val="en-GB"/>
        </w:rPr>
        <w:t xml:space="preserve"> </w:t>
      </w:r>
      <w:r w:rsidRPr="00255BDA">
        <w:rPr>
          <w:highlight w:val="yellow"/>
          <w:lang w:val="en-GB"/>
        </w:rPr>
        <w:t>PMID: 28931491</w:t>
      </w:r>
    </w:p>
    <w:p w:rsidRPr="00255BDA" w:rsidR="00255BDA" w:rsidP="00255BDA" w:rsidRDefault="00255BDA" w14:paraId="4A41ACC7" w14:textId="56F34BAB">
      <w:pPr>
        <w:jc w:val="both"/>
        <w:rPr>
          <w:highlight w:val="yellow"/>
          <w:lang w:val="en-GB"/>
        </w:rPr>
      </w:pPr>
      <w:r w:rsidRPr="00255BDA">
        <w:rPr>
          <w:highlight w:val="yellow"/>
          <w:lang w:val="en-GB"/>
        </w:rPr>
        <w:t xml:space="preserve">- </w:t>
      </w:r>
      <w:r w:rsidRPr="00255BDA">
        <w:rPr>
          <w:highlight w:val="yellow"/>
          <w:lang w:val="en-GB"/>
        </w:rPr>
        <w:t>The European Framework for Action on Integrated Health Services</w:t>
      </w:r>
      <w:r w:rsidRPr="00255BDA">
        <w:rPr>
          <w:highlight w:val="yellow"/>
          <w:lang w:val="en-GB"/>
        </w:rPr>
        <w:t xml:space="preserve"> </w:t>
      </w:r>
      <w:r w:rsidRPr="00255BDA">
        <w:rPr>
          <w:highlight w:val="yellow"/>
          <w:lang w:val="en-GB"/>
        </w:rPr>
        <w:t>Delivery. Copenhagen: World Health Organization Regional Office for</w:t>
      </w:r>
      <w:r w:rsidRPr="00255BDA">
        <w:rPr>
          <w:highlight w:val="yellow"/>
          <w:lang w:val="en-GB"/>
        </w:rPr>
        <w:t xml:space="preserve"> </w:t>
      </w:r>
      <w:r w:rsidRPr="00255BDA">
        <w:rPr>
          <w:highlight w:val="yellow"/>
          <w:lang w:val="en-GB"/>
        </w:rPr>
        <w:t>Europe; 2016. Available at: http://www.euro.who.int/__data/assets/pdf_file/0010/317377/FFA-IHS-service-delivery-overview.pdf.</w:t>
      </w:r>
    </w:p>
    <w:p w:rsidRPr="00255BDA" w:rsidR="00255BDA" w:rsidP="00255BDA" w:rsidRDefault="00255BDA" w14:paraId="3EC1FC15" w14:textId="52146FEC">
      <w:pPr>
        <w:jc w:val="both"/>
        <w:rPr>
          <w:highlight w:val="yellow"/>
          <w:lang w:val="en-GB"/>
        </w:rPr>
      </w:pPr>
      <w:r w:rsidRPr="00255BDA">
        <w:rPr>
          <w:highlight w:val="yellow"/>
          <w:lang w:val="en-GB"/>
        </w:rPr>
        <w:t xml:space="preserve">- </w:t>
      </w:r>
      <w:r w:rsidRPr="00255BDA">
        <w:rPr>
          <w:highlight w:val="yellow"/>
          <w:lang w:val="en-GB"/>
        </w:rPr>
        <w:t xml:space="preserve">The value of treatment policy white paper: towards optimizing </w:t>
      </w:r>
      <w:proofErr w:type="spellStart"/>
      <w:r w:rsidRPr="00255BDA">
        <w:rPr>
          <w:highlight w:val="yellow"/>
          <w:lang w:val="en-GB"/>
        </w:rPr>
        <w:t>researchand</w:t>
      </w:r>
      <w:proofErr w:type="spellEnd"/>
      <w:r w:rsidRPr="00255BDA">
        <w:rPr>
          <w:highlight w:val="yellow"/>
          <w:lang w:val="en-GB"/>
        </w:rPr>
        <w:t xml:space="preserve"> care for brain disorders. Brussels: European Brain Council; 2017.</w:t>
      </w:r>
      <w:r w:rsidRPr="00255BDA">
        <w:rPr>
          <w:highlight w:val="yellow"/>
          <w:lang w:val="en-GB"/>
        </w:rPr>
        <w:t xml:space="preserve"> </w:t>
      </w:r>
      <w:r w:rsidRPr="00255BDA">
        <w:rPr>
          <w:highlight w:val="yellow"/>
          <w:lang w:val="en-GB"/>
        </w:rPr>
        <w:t>Available at: http://www.braincouncil.eu/wp-content/uploads/2017/06/EBC_white_policy_paper_DEF26072017_Low.pdf [cited 2017 Jun 22].</w:t>
      </w:r>
    </w:p>
    <w:p w:rsidRPr="00255BDA" w:rsidR="00255BDA" w:rsidP="00255BDA" w:rsidRDefault="00255BDA" w14:paraId="1F2A020B" w14:textId="6F155A71">
      <w:pPr>
        <w:jc w:val="both"/>
        <w:rPr>
          <w:highlight w:val="yellow"/>
        </w:rPr>
      </w:pPr>
      <w:r w:rsidRPr="00255BDA">
        <w:rPr>
          <w:highlight w:val="yellow"/>
          <w:lang w:val="en-GB"/>
        </w:rPr>
        <w:t xml:space="preserve">- </w:t>
      </w:r>
      <w:r w:rsidRPr="00255BDA">
        <w:rPr>
          <w:highlight w:val="yellow"/>
          <w:lang w:val="en-GB"/>
        </w:rPr>
        <w:t xml:space="preserve">Owen MJ, </w:t>
      </w:r>
      <w:proofErr w:type="spellStart"/>
      <w:r w:rsidRPr="00255BDA">
        <w:rPr>
          <w:highlight w:val="yellow"/>
          <w:lang w:val="en-GB"/>
        </w:rPr>
        <w:t>Sawa</w:t>
      </w:r>
      <w:proofErr w:type="spellEnd"/>
      <w:r w:rsidRPr="00255BDA">
        <w:rPr>
          <w:highlight w:val="yellow"/>
          <w:lang w:val="en-GB"/>
        </w:rPr>
        <w:t xml:space="preserve"> A, Mortensen PB. </w:t>
      </w:r>
      <w:proofErr w:type="spellStart"/>
      <w:r w:rsidRPr="00255BDA">
        <w:rPr>
          <w:highlight w:val="yellow"/>
        </w:rPr>
        <w:t>Schizophrenia</w:t>
      </w:r>
      <w:proofErr w:type="spellEnd"/>
      <w:r w:rsidRPr="00255BDA">
        <w:rPr>
          <w:highlight w:val="yellow"/>
        </w:rPr>
        <w:t>. Lancet. 2016 Jul</w:t>
      </w:r>
      <w:proofErr w:type="gramStart"/>
      <w:r w:rsidRPr="00255BDA">
        <w:rPr>
          <w:highlight w:val="yellow"/>
        </w:rPr>
        <w:t>2;</w:t>
      </w:r>
      <w:proofErr w:type="gramEnd"/>
      <w:r w:rsidRPr="00255BDA">
        <w:rPr>
          <w:highlight w:val="yellow"/>
        </w:rPr>
        <w:t xml:space="preserve">388(10039):86–97. </w:t>
      </w:r>
      <w:proofErr w:type="spellStart"/>
      <w:proofErr w:type="gramStart"/>
      <w:r w:rsidRPr="00255BDA">
        <w:rPr>
          <w:highlight w:val="yellow"/>
        </w:rPr>
        <w:t>doi</w:t>
      </w:r>
      <w:proofErr w:type="spellEnd"/>
      <w:r w:rsidRPr="00255BDA">
        <w:rPr>
          <w:highlight w:val="yellow"/>
        </w:rPr>
        <w:t>:</w:t>
      </w:r>
      <w:proofErr w:type="gramEnd"/>
      <w:r w:rsidRPr="00255BDA">
        <w:rPr>
          <w:highlight w:val="yellow"/>
        </w:rPr>
        <w:t xml:space="preserve"> </w:t>
      </w:r>
      <w:hyperlink w:history="1" r:id="rId6">
        <w:r w:rsidRPr="00255BDA">
          <w:rPr>
            <w:rStyle w:val="Lienhypertexte"/>
            <w:highlight w:val="yellow"/>
          </w:rPr>
          <w:t>http://dx.doi.org/10.1016/S0140-6736(15)01121-6</w:t>
        </w:r>
      </w:hyperlink>
      <w:r w:rsidRPr="00255BDA">
        <w:rPr>
          <w:highlight w:val="yellow"/>
        </w:rPr>
        <w:t xml:space="preserve"> </w:t>
      </w:r>
      <w:r w:rsidRPr="00255BDA">
        <w:rPr>
          <w:highlight w:val="yellow"/>
        </w:rPr>
        <w:t>PMID: 26777917</w:t>
      </w:r>
    </w:p>
    <w:p w:rsidRPr="00255BDA" w:rsidR="00255BDA" w:rsidP="00255BDA" w:rsidRDefault="00255BDA" w14:paraId="33AF6A9D" w14:textId="26EE5BAC">
      <w:pPr>
        <w:jc w:val="both"/>
        <w:rPr>
          <w:highlight w:val="yellow"/>
        </w:rPr>
      </w:pPr>
      <w:r w:rsidRPr="00255BDA">
        <w:rPr>
          <w:highlight w:val="yellow"/>
        </w:rPr>
        <w:t xml:space="preserve">- </w:t>
      </w:r>
      <w:r w:rsidRPr="00255BDA">
        <w:rPr>
          <w:highlight w:val="yellow"/>
        </w:rPr>
        <w:t xml:space="preserve">Comi G, </w:t>
      </w:r>
      <w:proofErr w:type="spellStart"/>
      <w:r w:rsidRPr="00255BDA">
        <w:rPr>
          <w:highlight w:val="yellow"/>
        </w:rPr>
        <w:t>Radaelli</w:t>
      </w:r>
      <w:proofErr w:type="spellEnd"/>
      <w:r w:rsidRPr="00255BDA">
        <w:rPr>
          <w:highlight w:val="yellow"/>
        </w:rPr>
        <w:t xml:space="preserve"> M, Sørensen PS. </w:t>
      </w:r>
      <w:r w:rsidRPr="00255BDA">
        <w:rPr>
          <w:highlight w:val="yellow"/>
          <w:lang w:val="en-GB"/>
        </w:rPr>
        <w:t>Evolving concepts in the treatment of</w:t>
      </w:r>
      <w:r w:rsidRPr="00255BDA">
        <w:rPr>
          <w:highlight w:val="yellow"/>
          <w:lang w:val="en-GB"/>
        </w:rPr>
        <w:t xml:space="preserve"> </w:t>
      </w:r>
      <w:r w:rsidRPr="00255BDA">
        <w:rPr>
          <w:highlight w:val="yellow"/>
          <w:lang w:val="en-GB"/>
        </w:rPr>
        <w:t xml:space="preserve">relapsing multiple sclerosis. Review Article. </w:t>
      </w:r>
      <w:r w:rsidRPr="00255BDA">
        <w:rPr>
          <w:highlight w:val="yellow"/>
        </w:rPr>
        <w:t xml:space="preserve">Lancet. </w:t>
      </w:r>
      <w:proofErr w:type="gramStart"/>
      <w:r w:rsidRPr="00255BDA">
        <w:rPr>
          <w:highlight w:val="yellow"/>
        </w:rPr>
        <w:t>2017;</w:t>
      </w:r>
      <w:proofErr w:type="gramEnd"/>
      <w:r w:rsidRPr="00255BDA">
        <w:rPr>
          <w:highlight w:val="yellow"/>
        </w:rPr>
        <w:t xml:space="preserve">389(10076):1347–56. </w:t>
      </w:r>
      <w:proofErr w:type="spellStart"/>
      <w:proofErr w:type="gramStart"/>
      <w:r w:rsidRPr="00255BDA">
        <w:rPr>
          <w:highlight w:val="yellow"/>
        </w:rPr>
        <w:t>doi</w:t>
      </w:r>
      <w:proofErr w:type="spellEnd"/>
      <w:r w:rsidRPr="00255BDA">
        <w:rPr>
          <w:highlight w:val="yellow"/>
        </w:rPr>
        <w:t>:</w:t>
      </w:r>
      <w:proofErr w:type="gramEnd"/>
      <w:r w:rsidRPr="00255BDA">
        <w:rPr>
          <w:highlight w:val="yellow"/>
        </w:rPr>
        <w:t xml:space="preserve"> http://dx.doi.org/10.1016/S0140-6736(16)32388-1</w:t>
      </w:r>
    </w:p>
    <w:p w:rsidRPr="00255BDA" w:rsidR="00255BDA" w:rsidP="00255BDA" w:rsidRDefault="00255BDA" w14:paraId="389E48F2" w14:textId="75218E2A">
      <w:pPr>
        <w:jc w:val="both"/>
        <w:rPr>
          <w:lang w:val="en-GB"/>
        </w:rPr>
      </w:pPr>
      <w:r w:rsidRPr="00255BDA">
        <w:rPr>
          <w:highlight w:val="yellow"/>
        </w:rPr>
        <w:t xml:space="preserve">- </w:t>
      </w:r>
      <w:proofErr w:type="spellStart"/>
      <w:r w:rsidRPr="00255BDA">
        <w:rPr>
          <w:highlight w:val="yellow"/>
        </w:rPr>
        <w:t>Giovannoni</w:t>
      </w:r>
      <w:proofErr w:type="spellEnd"/>
      <w:r w:rsidRPr="00255BDA">
        <w:rPr>
          <w:highlight w:val="yellow"/>
        </w:rPr>
        <w:t xml:space="preserve"> G, </w:t>
      </w:r>
      <w:proofErr w:type="spellStart"/>
      <w:r w:rsidRPr="00255BDA">
        <w:rPr>
          <w:highlight w:val="yellow"/>
        </w:rPr>
        <w:t>Butzkueven</w:t>
      </w:r>
      <w:proofErr w:type="spellEnd"/>
      <w:r w:rsidRPr="00255BDA">
        <w:rPr>
          <w:highlight w:val="yellow"/>
        </w:rPr>
        <w:t xml:space="preserve"> H, Dhib-</w:t>
      </w:r>
      <w:proofErr w:type="spellStart"/>
      <w:r w:rsidRPr="00255BDA">
        <w:rPr>
          <w:highlight w:val="yellow"/>
        </w:rPr>
        <w:t>Jalbut</w:t>
      </w:r>
      <w:proofErr w:type="spellEnd"/>
      <w:r w:rsidRPr="00255BDA">
        <w:rPr>
          <w:highlight w:val="yellow"/>
        </w:rPr>
        <w:t xml:space="preserve"> S, Hobart J, </w:t>
      </w:r>
      <w:proofErr w:type="spellStart"/>
      <w:r w:rsidRPr="00255BDA">
        <w:rPr>
          <w:highlight w:val="yellow"/>
        </w:rPr>
        <w:t>Kobelt</w:t>
      </w:r>
      <w:proofErr w:type="spellEnd"/>
      <w:r w:rsidRPr="00255BDA">
        <w:rPr>
          <w:highlight w:val="yellow"/>
        </w:rPr>
        <w:t xml:space="preserve"> G, Pepper</w:t>
      </w:r>
      <w:r w:rsidRPr="00255BDA">
        <w:rPr>
          <w:highlight w:val="yellow"/>
        </w:rPr>
        <w:t xml:space="preserve"> </w:t>
      </w:r>
      <w:r w:rsidRPr="00255BDA">
        <w:rPr>
          <w:highlight w:val="yellow"/>
        </w:rPr>
        <w:t xml:space="preserve">G, et al. </w:t>
      </w:r>
      <w:r w:rsidRPr="00255BDA">
        <w:rPr>
          <w:highlight w:val="yellow"/>
          <w:lang w:val="en-GB"/>
        </w:rPr>
        <w:t xml:space="preserve">Brain health: time matters in multiple sclerosis. </w:t>
      </w:r>
      <w:proofErr w:type="spellStart"/>
      <w:r w:rsidRPr="00255BDA">
        <w:rPr>
          <w:highlight w:val="yellow"/>
          <w:lang w:val="en-GB"/>
        </w:rPr>
        <w:t>Mult</w:t>
      </w:r>
      <w:proofErr w:type="spellEnd"/>
      <w:r w:rsidRPr="00255BDA">
        <w:rPr>
          <w:highlight w:val="yellow"/>
          <w:lang w:val="en-GB"/>
        </w:rPr>
        <w:t xml:space="preserve"> </w:t>
      </w:r>
      <w:proofErr w:type="spellStart"/>
      <w:r w:rsidRPr="00255BDA">
        <w:rPr>
          <w:highlight w:val="yellow"/>
          <w:lang w:val="en-GB"/>
        </w:rPr>
        <w:t>Scler</w:t>
      </w:r>
      <w:proofErr w:type="spellEnd"/>
      <w:r w:rsidRPr="00255BDA">
        <w:rPr>
          <w:highlight w:val="yellow"/>
          <w:lang w:val="en-GB"/>
        </w:rPr>
        <w:t xml:space="preserve"> </w:t>
      </w:r>
      <w:proofErr w:type="spellStart"/>
      <w:r w:rsidRPr="00255BDA">
        <w:rPr>
          <w:highlight w:val="yellow"/>
          <w:lang w:val="en-GB"/>
        </w:rPr>
        <w:t>Relat</w:t>
      </w:r>
      <w:proofErr w:type="spellEnd"/>
      <w:r w:rsidRPr="00255BDA">
        <w:rPr>
          <w:highlight w:val="yellow"/>
          <w:lang w:val="en-GB"/>
        </w:rPr>
        <w:t xml:space="preserve"> </w:t>
      </w:r>
      <w:proofErr w:type="spellStart"/>
      <w:r w:rsidRPr="00255BDA">
        <w:rPr>
          <w:highlight w:val="yellow"/>
          <w:lang w:val="en-GB"/>
        </w:rPr>
        <w:t>Disord</w:t>
      </w:r>
      <w:proofErr w:type="spellEnd"/>
      <w:r w:rsidRPr="00255BDA">
        <w:rPr>
          <w:highlight w:val="yellow"/>
          <w:lang w:val="en-GB"/>
        </w:rPr>
        <w:t xml:space="preserve">. 2016 Sep;9 </w:t>
      </w:r>
      <w:proofErr w:type="spellStart"/>
      <w:r w:rsidRPr="00255BDA">
        <w:rPr>
          <w:highlight w:val="yellow"/>
          <w:lang w:val="en-GB"/>
        </w:rPr>
        <w:t>Suppl</w:t>
      </w:r>
      <w:proofErr w:type="spellEnd"/>
      <w:r w:rsidRPr="00255BDA">
        <w:rPr>
          <w:highlight w:val="yellow"/>
          <w:lang w:val="en-GB"/>
        </w:rPr>
        <w:t xml:space="preserve"> </w:t>
      </w:r>
      <w:proofErr w:type="gramStart"/>
      <w:r w:rsidRPr="00255BDA">
        <w:rPr>
          <w:highlight w:val="yellow"/>
          <w:lang w:val="en-GB"/>
        </w:rPr>
        <w:t>1:S</w:t>
      </w:r>
      <w:proofErr w:type="gramEnd"/>
      <w:r w:rsidRPr="00255BDA">
        <w:rPr>
          <w:highlight w:val="yellow"/>
          <w:lang w:val="en-GB"/>
        </w:rPr>
        <w:t xml:space="preserve">5–48. </w:t>
      </w:r>
      <w:proofErr w:type="spellStart"/>
      <w:r w:rsidRPr="00255BDA">
        <w:rPr>
          <w:highlight w:val="yellow"/>
          <w:lang w:val="en-GB"/>
        </w:rPr>
        <w:t>doi</w:t>
      </w:r>
      <w:proofErr w:type="spellEnd"/>
      <w:r w:rsidRPr="00255BDA">
        <w:rPr>
          <w:highlight w:val="yellow"/>
          <w:lang w:val="en-GB"/>
        </w:rPr>
        <w:t>: http://dx.doi.org/10.1016/j.msard.2016.07.003</w:t>
      </w:r>
    </w:p>
    <w:p w:rsidRPr="00462354" w:rsidR="00462354" w:rsidP="00462354" w:rsidRDefault="00462354" w14:paraId="1A57127D" w14:textId="77777777">
      <w:pPr>
        <w:rPr>
          <w:lang w:val="en-GB"/>
        </w:rPr>
      </w:pPr>
      <w:r w:rsidRPr="00462354">
        <w:rPr>
          <w:lang w:val="en-GB"/>
        </w:rPr>
        <w:t xml:space="preserve"> </w:t>
      </w:r>
    </w:p>
    <w:p w:rsidR="00462354" w:rsidP="00462354" w:rsidRDefault="00255BDA" w14:paraId="196CFDE9" w14:textId="3FCA9DCB">
      <w:pPr>
        <w:rPr>
          <w:lang w:val="en-GB"/>
        </w:rPr>
      </w:pPr>
      <w:r w:rsidRPr="00255BDA">
        <w:rPr>
          <w:highlight w:val="yellow"/>
          <w:lang w:val="en-GB"/>
        </w:rPr>
        <w:t>Management of conditions (rare neurological conditions requiring reference networks and cross-border healthcare)</w:t>
      </w:r>
    </w:p>
    <w:p w:rsidRPr="00DD33EA" w:rsidR="00255BDA" w:rsidP="00DD33EA" w:rsidRDefault="00255BDA" w14:paraId="5B144E95" w14:textId="735B7150">
      <w:pPr>
        <w:jc w:val="both"/>
        <w:rPr>
          <w:highlight w:val="yellow"/>
          <w:lang w:val="en-GB"/>
        </w:rPr>
      </w:pPr>
      <w:r w:rsidRPr="005E5744">
        <w:rPr>
          <w:highlight w:val="yellow"/>
          <w:lang w:val="en-GB"/>
        </w:rPr>
        <w:t>In Europe about 30 million people suffer from a debilitating rare disease (in Europe, a disease is considered rare if it affects 1 person per 2000). Rare diseases imply great clinical and economic burden but also a significant challenge for health systems because of the risk of not responding to patients’ needs and of not guaranteeing equal access to treatment. To address the challenge of rare diseases, the European Commission has selected as strategic objective the improvement of patient access to diagnosis, information and care, and defined specific measures to increase resource use across the European Union (EU). These include</w:t>
      </w:r>
      <w:proofErr w:type="gramStart"/>
      <w:r w:rsidRPr="005E5744">
        <w:rPr>
          <w:highlight w:val="yellow"/>
          <w:lang w:val="en-GB"/>
        </w:rPr>
        <w:t>, in particular, improving</w:t>
      </w:r>
      <w:proofErr w:type="gramEnd"/>
      <w:r w:rsidRPr="005E5744">
        <w:rPr>
          <w:highlight w:val="yellow"/>
          <w:lang w:val="en-GB"/>
        </w:rPr>
        <w:t xml:space="preserve"> recognition and visibility of rare diseases, standardising the coding of rare diseases in all health information systems, supporting national plans for rare diseases, and promoting and funding the creation of European Reference Networks (ERNs).</w:t>
      </w:r>
      <w:r w:rsidRPr="00DD33EA" w:rsidR="00DD33EA">
        <w:rPr>
          <w:lang w:val="en-GB"/>
        </w:rPr>
        <w:t xml:space="preserve"> </w:t>
      </w:r>
      <w:r w:rsidRPr="00DD33EA" w:rsidR="00DD33EA">
        <w:rPr>
          <w:highlight w:val="yellow"/>
          <w:lang w:val="en-GB"/>
        </w:rPr>
        <w:t>The European Directive on the application of patients’ rights in cross-border healthcare established in 2011 a legal framework for cross-border healthcare in Europe and favoured cooperation between the health systems also with the promotion of ERNs.</w:t>
      </w:r>
    </w:p>
    <w:p w:rsidRPr="005E5744" w:rsidR="005E5744" w:rsidP="00DD33EA" w:rsidRDefault="005E5744" w14:paraId="2C5D77B8" w14:textId="0D9B3CE6">
      <w:pPr>
        <w:jc w:val="both"/>
        <w:rPr>
          <w:highlight w:val="yellow"/>
          <w:lang w:val="en-GB"/>
        </w:rPr>
      </w:pPr>
      <w:r w:rsidRPr="005E5744">
        <w:rPr>
          <w:highlight w:val="yellow"/>
          <w:lang w:val="en-GB"/>
        </w:rPr>
        <w:t xml:space="preserve">In the continuity of the </w:t>
      </w:r>
      <w:proofErr w:type="spellStart"/>
      <w:r w:rsidRPr="005E5744">
        <w:rPr>
          <w:highlight w:val="yellow"/>
          <w:lang w:val="en-GB"/>
        </w:rPr>
        <w:t>VoT</w:t>
      </w:r>
      <w:proofErr w:type="spellEnd"/>
      <w:r w:rsidRPr="005E5744">
        <w:rPr>
          <w:highlight w:val="yellow"/>
          <w:lang w:val="en-GB"/>
        </w:rPr>
        <w:t xml:space="preserve"> research activities, new case studies have been developed on new therapeutic areas. EBC in collaboration with the European Academy of Neurology (EAN) and the European Federation of Neurological Associations (EFNA) launched a second round of case studies </w:t>
      </w:r>
      <w:r w:rsidRPr="005E5744">
        <w:rPr>
          <w:highlight w:val="yellow"/>
          <w:lang w:val="en-GB"/>
        </w:rPr>
        <w:t xml:space="preserve">for 2019-2021 </w:t>
      </w:r>
      <w:r w:rsidRPr="005E5744">
        <w:rPr>
          <w:highlight w:val="yellow"/>
          <w:lang w:val="en-GB"/>
        </w:rPr>
        <w:t xml:space="preserve">on Rare Neurological Disorders (RNDs) focusing upon Ataxia, Dystonia and Phenylketonuria. RNDs challenges are major. Analysing the treatment gap and underlying causes, particularly related to health services delivery, </w:t>
      </w:r>
      <w:r w:rsidRPr="005E5744">
        <w:rPr>
          <w:highlight w:val="yellow"/>
          <w:lang w:val="en-GB"/>
        </w:rPr>
        <w:t xml:space="preserve">will </w:t>
      </w:r>
      <w:r w:rsidRPr="005E5744">
        <w:rPr>
          <w:highlight w:val="yellow"/>
          <w:lang w:val="en-GB"/>
        </w:rPr>
        <w:t>remain central in the study</w:t>
      </w:r>
      <w:r w:rsidRPr="005E5744">
        <w:rPr>
          <w:highlight w:val="yellow"/>
          <w:lang w:val="en-GB"/>
        </w:rPr>
        <w:t xml:space="preserve"> which also</w:t>
      </w:r>
      <w:r w:rsidRPr="005E5744">
        <w:rPr>
          <w:highlight w:val="yellow"/>
          <w:lang w:val="en-GB"/>
        </w:rPr>
        <w:t xml:space="preserve"> reiterate</w:t>
      </w:r>
      <w:r w:rsidRPr="005E5744">
        <w:rPr>
          <w:highlight w:val="yellow"/>
          <w:lang w:val="en-GB"/>
        </w:rPr>
        <w:t>s</w:t>
      </w:r>
      <w:r w:rsidRPr="005E5744">
        <w:rPr>
          <w:highlight w:val="yellow"/>
          <w:lang w:val="en-GB"/>
        </w:rPr>
        <w:t xml:space="preserve"> the need to continue building synergies with current EU initiatives such as the ERNs</w:t>
      </w:r>
      <w:bookmarkStart w:name="_GoBack" w:id="0"/>
      <w:bookmarkEnd w:id="0"/>
      <w:r w:rsidRPr="005E5744">
        <w:rPr>
          <w:highlight w:val="yellow"/>
          <w:lang w:val="en-GB"/>
        </w:rPr>
        <w:t>.</w:t>
      </w:r>
    </w:p>
    <w:p w:rsidRPr="005E5744" w:rsidR="005E5744" w:rsidP="00255BDA" w:rsidRDefault="005E5744" w14:paraId="25F4F469" w14:textId="7F74334A">
      <w:pPr>
        <w:rPr>
          <w:highlight w:val="yellow"/>
          <w:lang w:val="en-GB"/>
        </w:rPr>
      </w:pPr>
      <w:r w:rsidRPr="005E5744">
        <w:rPr>
          <w:highlight w:val="yellow"/>
          <w:lang w:val="en-GB"/>
        </w:rPr>
        <w:t>Reference:</w:t>
      </w:r>
    </w:p>
    <w:p w:rsidRPr="00462354" w:rsidR="005E5744" w:rsidP="00255BDA" w:rsidRDefault="005E5744" w14:paraId="1583B420" w14:textId="15FEAE21">
      <w:pPr>
        <w:rPr>
          <w:lang w:val="en-GB"/>
        </w:rPr>
      </w:pPr>
      <w:r w:rsidRPr="005E5744">
        <w:rPr>
          <w:highlight w:val="yellow"/>
          <w:lang w:val="en-GB"/>
        </w:rPr>
        <w:t xml:space="preserve">- </w:t>
      </w:r>
      <w:proofErr w:type="gramStart"/>
      <w:r w:rsidRPr="005E5744">
        <w:rPr>
          <w:highlight w:val="yellow"/>
          <w:lang w:val="en-GB"/>
        </w:rPr>
        <w:t>EMA ,</w:t>
      </w:r>
      <w:proofErr w:type="gramEnd"/>
      <w:r w:rsidRPr="005E5744">
        <w:rPr>
          <w:highlight w:val="yellow"/>
          <w:lang w:val="en-GB"/>
        </w:rPr>
        <w:t xml:space="preserve"> 2017. Available from: http://www.ema.europa.eu/docs/en_GB/document_library/Leaflet/2017/12/WC500240710.pdf</w:t>
      </w:r>
    </w:p>
    <w:p w:rsidRPr="00462354" w:rsidR="00462354" w:rsidP="00462354" w:rsidRDefault="00462354" w14:paraId="0555857A" w14:textId="77777777">
      <w:pPr>
        <w:rPr>
          <w:lang w:val="en-GB"/>
        </w:rPr>
      </w:pPr>
      <w:r w:rsidRPr="00462354">
        <w:rPr>
          <w:lang w:val="en-GB"/>
        </w:rPr>
        <w:t xml:space="preserve">Conclusions – Horizon Europe focus &amp; EBRA </w:t>
      </w:r>
    </w:p>
    <w:p w:rsidRPr="00462354" w:rsidR="00462354" w:rsidP="00462354" w:rsidRDefault="00462354" w14:paraId="3CEE44C7" w14:textId="77777777">
      <w:pPr>
        <w:rPr>
          <w:lang w:val="en-GB"/>
        </w:rPr>
      </w:pPr>
    </w:p>
    <w:p w:rsidRPr="00462354" w:rsidR="00462354" w:rsidP="00462354" w:rsidRDefault="00462354" w14:paraId="1BD16D9F" w14:textId="77777777">
      <w:pPr>
        <w:rPr>
          <w:lang w:val="en-GB"/>
        </w:rPr>
      </w:pPr>
      <w:r w:rsidRPr="00462354">
        <w:rPr>
          <w:lang w:val="en-GB"/>
        </w:rPr>
        <w:t xml:space="preserve">The health-related European Partnerships under Horizon Europe hold the potential to accelerate the development of novel treatments for improving the lives of people affected by mental and neurological conditions and could ultimately reduce the disease burden of brain disorders if designed and implemented well. Launching a robust Partnership on “Brain Health”, improving alignment across brain research initiatives, should become a key priority for the next Strategic Planning exercise. </w:t>
      </w:r>
    </w:p>
    <w:p w:rsidRPr="00462354" w:rsidR="00462354" w:rsidP="00462354" w:rsidRDefault="00462354" w14:paraId="4C6732BF" w14:textId="77777777">
      <w:pPr>
        <w:rPr>
          <w:lang w:val="en-GB"/>
        </w:rPr>
      </w:pPr>
    </w:p>
    <w:p w:rsidRPr="00462354" w:rsidR="00462354" w:rsidP="00462354" w:rsidRDefault="00462354" w14:paraId="2E1295E4" w14:textId="77777777">
      <w:pPr>
        <w:rPr>
          <w:lang w:val="en-GB"/>
        </w:rPr>
      </w:pPr>
      <w:r w:rsidRPr="00462354">
        <w:rPr>
          <w:lang w:val="en-GB"/>
        </w:rPr>
        <w:t xml:space="preserve"> </w:t>
      </w:r>
    </w:p>
    <w:p w:rsidRPr="00462354" w:rsidR="00462354" w:rsidP="00462354" w:rsidRDefault="00462354" w14:paraId="1A0D10C4" w14:textId="77777777">
      <w:pPr>
        <w:rPr>
          <w:lang w:val="en-GB"/>
        </w:rPr>
      </w:pPr>
    </w:p>
    <w:p w:rsidRPr="00462354" w:rsidR="00497D02" w:rsidP="00462354" w:rsidRDefault="00462354" w14:paraId="7F607222" w14:textId="0248E6E1">
      <w:pPr>
        <w:rPr>
          <w:lang w:val="en-GB"/>
        </w:rPr>
      </w:pPr>
      <w:r w:rsidRPr="00462354">
        <w:rPr>
          <w:lang w:val="en-GB"/>
        </w:rPr>
        <w:t xml:space="preserve">If our goal as Europeans is to ensure increased leadership in fields such as research and innovation at a global level, we undeniably need to be making bolder decisions.  </w:t>
      </w:r>
    </w:p>
    <w:sectPr w:rsidRPr="00462354" w:rsidR="00497D02" w:rsidSect="004E626D">
      <w:pgSz w:w="11900" w:h="16840" w:orient="portrait"/>
      <w:pgMar w:top="1440" w:right="1440" w:bottom="1440" w:left="1440" w:header="709"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08"/>
  <w:hyphenationZone w:val="425"/>
  <w:drawingGridHorizontalSpacing w:val="110"/>
  <w:drawingGridVerticalSpacing w:val="299"/>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54"/>
    <w:rsid w:val="00255BDA"/>
    <w:rsid w:val="00462354"/>
    <w:rsid w:val="00497D02"/>
    <w:rsid w:val="004E626D"/>
    <w:rsid w:val="005E5744"/>
    <w:rsid w:val="00CD446A"/>
    <w:rsid w:val="00DD33EA"/>
    <w:rsid w:val="231EAF13"/>
    <w:rsid w:val="531CAD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B4AE"/>
  <w15:chartTrackingRefBased/>
  <w15:docId w15:val="{23391E8A-756E-461C-BCE4-CE49AEB0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255BDA"/>
    <w:rPr>
      <w:color w:val="0563C1" w:themeColor="hyperlink"/>
      <w:u w:val="single"/>
    </w:rPr>
  </w:style>
  <w:style w:type="character" w:styleId="Mentionnonrsolue">
    <w:name w:val="Unresolved Mention"/>
    <w:basedOn w:val="Policepardfaut"/>
    <w:uiPriority w:val="99"/>
    <w:semiHidden/>
    <w:unhideWhenUsed/>
    <w:rsid w:val="0025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dx.doi.org/10.1016/S0140-6736(15)01121-6" TargetMode="External" Id="rId6" /><Relationship Type="http://schemas.openxmlformats.org/officeDocument/2006/relationships/customXml" Target="../customXml/item3.xml" Id="rId11" /><Relationship Type="http://schemas.openxmlformats.org/officeDocument/2006/relationships/hyperlink" Target="http://dx.doi.org/10.1016/S1474-4422(17)30299-5" TargetMode="External" Id="rId5" /><Relationship Type="http://schemas.openxmlformats.org/officeDocument/2006/relationships/customXml" Target="../customXml/item2.xml" Id="rId10" /><Relationship Type="http://schemas.openxmlformats.org/officeDocument/2006/relationships/hyperlink" Target="http://dx.doi" TargetMode="External" Id="rId4" /><Relationship Type="http://schemas.openxmlformats.org/officeDocument/2006/relationships/customXml" Target="../customXml/item1.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42CA2CD2B3648A3CD291FA2F2B9CE" ma:contentTypeVersion="12" ma:contentTypeDescription="Create a new document." ma:contentTypeScope="" ma:versionID="d46ae9c5cc444b39791f2d3d7613efb1">
  <xsd:schema xmlns:xsd="http://www.w3.org/2001/XMLSchema" xmlns:xs="http://www.w3.org/2001/XMLSchema" xmlns:p="http://schemas.microsoft.com/office/2006/metadata/properties" xmlns:ns2="c83a8070-1a1f-4491-a820-3d77bc5e8606" xmlns:ns3="58f5a25a-c14b-43a5-95a3-99ea09c30da0" targetNamespace="http://schemas.microsoft.com/office/2006/metadata/properties" ma:root="true" ma:fieldsID="ace945e63cdac8b28d1526284b74c3f2" ns2:_="" ns3:_="">
    <xsd:import namespace="c83a8070-1a1f-4491-a820-3d77bc5e8606"/>
    <xsd:import namespace="58f5a25a-c14b-43a5-95a3-99ea09c30d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a8070-1a1f-4491-a820-3d77bc5e8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5a25a-c14b-43a5-95a3-99ea09c30d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E92AD-72BB-4A32-A4E0-DF87C31F8F5D}"/>
</file>

<file path=customXml/itemProps2.xml><?xml version="1.0" encoding="utf-8"?>
<ds:datastoreItem xmlns:ds="http://schemas.openxmlformats.org/officeDocument/2006/customXml" ds:itemID="{7F0784FD-BF9F-4CE5-9C68-AA5441469AB6}"/>
</file>

<file path=customXml/itemProps3.xml><?xml version="1.0" encoding="utf-8"?>
<ds:datastoreItem xmlns:ds="http://schemas.openxmlformats.org/officeDocument/2006/customXml" ds:itemID="{305FAFE1-D2A4-4C28-8E72-5343DE12E9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Vinciane Quoidbach</dc:creator>
  <keywords/>
  <dc:description/>
  <lastModifiedBy>Stephanie Kramer</lastModifiedBy>
  <revision>3</revision>
  <dcterms:created xsi:type="dcterms:W3CDTF">2020-02-21T12:47:00.0000000Z</dcterms:created>
  <dcterms:modified xsi:type="dcterms:W3CDTF">2020-02-24T09:47:44.8004898Z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0x01010081942CA2CD2B3648A3CD291FA2F2B9CE</vt:lpwstr>
  </property>
</Properties>
</file>